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F96" w:rsidRDefault="00795F96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sz w:val="24"/>
          <w:szCs w:val="24"/>
        </w:rPr>
      </w:pPr>
      <w:r w:rsidRPr="006C3320">
        <w:rPr>
          <w:rFonts w:ascii="Comic Sans MS" w:hAnsi="Comic Sans MS" w:cs="Arial"/>
          <w:b/>
          <w:sz w:val="24"/>
          <w:szCs w:val="24"/>
        </w:rPr>
        <w:t>DERECHOS</w:t>
      </w:r>
      <w:r>
        <w:rPr>
          <w:rFonts w:ascii="Comic Sans MS" w:hAnsi="Comic Sans MS" w:cs="Arial"/>
          <w:b/>
          <w:sz w:val="24"/>
          <w:szCs w:val="24"/>
        </w:rPr>
        <w:t>:</w:t>
      </w:r>
    </w:p>
    <w:p w:rsidR="00795F96" w:rsidRPr="006C3320" w:rsidRDefault="00795F96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6C3320">
        <w:rPr>
          <w:rFonts w:ascii="Comic Sans MS" w:hAnsi="Comic Sans MS" w:cs="Arial"/>
          <w:sz w:val="24"/>
          <w:szCs w:val="24"/>
        </w:rPr>
        <w:t>El</w:t>
      </w:r>
      <w:r w:rsidR="007E3D19">
        <w:rPr>
          <w:rFonts w:ascii="Comic Sans MS" w:hAnsi="Comic Sans MS" w:cs="Arial"/>
          <w:sz w:val="24"/>
          <w:szCs w:val="24"/>
        </w:rPr>
        <w:t xml:space="preserve"> día </w:t>
      </w:r>
      <w:r w:rsidRPr="006C3320">
        <w:rPr>
          <w:rFonts w:ascii="Comic Sans MS" w:hAnsi="Comic Sans MS" w:cs="Arial"/>
          <w:sz w:val="24"/>
          <w:szCs w:val="24"/>
        </w:rPr>
        <w:t xml:space="preserve"> 10 de diciembre de 1948 la Asamblea General de la Organización de las Naciones Unidas aprobó y proclamó la Declaración Universal de los Derechos Humanos y, con el paso del tiempo, los países han adecuado sus políticas y leyes a los principios de ese importante texto. </w:t>
      </w:r>
    </w:p>
    <w:p w:rsidR="007E3D19" w:rsidRDefault="007E3D19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795F96" w:rsidRPr="006C3320" w:rsidRDefault="007E3D19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Dichos</w:t>
      </w:r>
      <w:r w:rsidR="00795F96" w:rsidRPr="006C3320">
        <w:rPr>
          <w:rFonts w:ascii="Comic Sans MS" w:hAnsi="Comic Sans MS" w:cs="Arial"/>
          <w:sz w:val="24"/>
          <w:szCs w:val="24"/>
        </w:rPr>
        <w:t xml:space="preserve"> derechos garantizan a toda persona por su sola condición humana, y sin distinciones de ningún tipo, igualdad social, política, </w:t>
      </w:r>
      <w:r>
        <w:rPr>
          <w:rFonts w:ascii="Comic Sans MS" w:hAnsi="Comic Sans MS" w:cs="Arial"/>
          <w:sz w:val="24"/>
          <w:szCs w:val="24"/>
        </w:rPr>
        <w:t xml:space="preserve">económica, cultural y jurídica, esto </w:t>
      </w:r>
      <w:r w:rsidR="00795F96" w:rsidRPr="006C3320">
        <w:rPr>
          <w:rFonts w:ascii="Comic Sans MS" w:hAnsi="Comic Sans MS" w:cs="Arial"/>
          <w:sz w:val="24"/>
          <w:szCs w:val="24"/>
        </w:rPr>
        <w:t xml:space="preserve"> significa que nadie puede ver violentada su vida, su integridad física y psíquica, su dignidad o su libertad, en especial porque los derechos humanos son: </w:t>
      </w:r>
    </w:p>
    <w:p w:rsidR="007E3D19" w:rsidRDefault="00795F96" w:rsidP="007E3D1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Universales: es decir son posesión de todas y todos. </w:t>
      </w:r>
    </w:p>
    <w:p w:rsidR="007E3D19" w:rsidRDefault="007E3D19" w:rsidP="007E3D19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7E3D19" w:rsidRDefault="00795F96" w:rsidP="007E3D1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Inviolables: no se pueden transgredir y si ello ocurre, las personas afectadas merecen ser compensadas o reparadas. </w:t>
      </w:r>
    </w:p>
    <w:p w:rsidR="007E3D19" w:rsidRPr="007E3D19" w:rsidRDefault="007E3D19" w:rsidP="007E3D19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795F96" w:rsidRPr="007E3D19" w:rsidRDefault="00795F96" w:rsidP="007E3D1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Inalienables: no se puede despojar a nadie de ellos. </w:t>
      </w:r>
    </w:p>
    <w:p w:rsidR="007E3D19" w:rsidRDefault="007E3D19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</w:p>
    <w:p w:rsidR="00795F96" w:rsidRPr="006C3320" w:rsidRDefault="00795F96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6C3320">
        <w:rPr>
          <w:rFonts w:ascii="Comic Sans MS" w:hAnsi="Comic Sans MS" w:cs="Arial"/>
          <w:sz w:val="24"/>
          <w:szCs w:val="24"/>
        </w:rPr>
        <w:t xml:space="preserve">Los derechos sexuales y reproductivos son parte de los Derechos Humanos, pues garantizan las libertades, la seguridad y las condiciones básicas para que las personas puedan atender sus necesidades con dignidad. </w:t>
      </w:r>
    </w:p>
    <w:p w:rsidR="00795F96" w:rsidRPr="006C3320" w:rsidRDefault="00795F96" w:rsidP="00795F96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6C3320">
        <w:rPr>
          <w:rFonts w:ascii="Comic Sans MS" w:hAnsi="Comic Sans MS" w:cs="Arial"/>
          <w:sz w:val="24"/>
          <w:szCs w:val="24"/>
        </w:rPr>
        <w:t>Algunos de esos derechos son: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decidir de forma libre sobre mi cuerpo y mi sexualidad.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conocer el propio cuerpo y al autoerotismo.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ejercer y disfrutar plenamente mi vida sexual.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manifestar públicamente mis afectos.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lastRenderedPageBreak/>
        <w:t xml:space="preserve">El derecho a decidir con quien compartir mi vida y mi sexualidad.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al respeto de mi intimidad y de mi vida privada.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vivir libre de violencia sexual.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la libertad reproductiva.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de igualdad de oportunidades y a la equidad.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vivir libre de toda discriminación.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información completa, científica y laica sobre la sexualidad.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la educación sexual.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 xml:space="preserve">El derecho a la confidencialidad en la atención en los servicios de salud y a la salud sexual y reproductiva. </w:t>
      </w:r>
    </w:p>
    <w:p w:rsidR="00795F96" w:rsidRPr="007E3D19" w:rsidRDefault="00795F96" w:rsidP="007E3D1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sz w:val="24"/>
          <w:szCs w:val="24"/>
        </w:rPr>
      </w:pPr>
      <w:r w:rsidRPr="007E3D19">
        <w:rPr>
          <w:rFonts w:ascii="Comic Sans MS" w:hAnsi="Comic Sans MS" w:cs="Arial"/>
          <w:sz w:val="24"/>
          <w:szCs w:val="24"/>
        </w:rPr>
        <w:t>El derecho a la participación en las polític</w:t>
      </w:r>
      <w:r w:rsidRPr="007E3D19">
        <w:rPr>
          <w:rFonts w:cs="Museo 500"/>
          <w:color w:val="000000"/>
          <w:sz w:val="20"/>
          <w:szCs w:val="20"/>
        </w:rPr>
        <w:t>as públicas sobre sexualidad.</w:t>
      </w:r>
    </w:p>
    <w:p w:rsidR="00795F96" w:rsidRDefault="00795F96" w:rsidP="00795F96">
      <w:bookmarkStart w:id="0" w:name="_GoBack"/>
      <w:bookmarkEnd w:id="0"/>
    </w:p>
    <w:p w:rsidR="00A4150B" w:rsidRDefault="007E3D19">
      <w:r w:rsidRPr="007E3D19">
        <w:rPr>
          <w:noProof/>
          <w:lang w:eastAsia="es-MX"/>
        </w:rPr>
        <w:lastRenderedPageBreak/>
        <w:drawing>
          <wp:inline distT="0" distB="0" distL="0" distR="0">
            <wp:extent cx="5612130" cy="7889248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50B" w:rsidSect="00274B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500">
    <w:altName w:val="Museo 5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24D5"/>
      </v:shape>
    </w:pict>
  </w:numPicBullet>
  <w:abstractNum w:abstractNumId="0">
    <w:nsid w:val="1F275F45"/>
    <w:multiLevelType w:val="hybridMultilevel"/>
    <w:tmpl w:val="46686E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86340"/>
    <w:multiLevelType w:val="hybridMultilevel"/>
    <w:tmpl w:val="AFAA9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711AEA"/>
    <w:multiLevelType w:val="hybridMultilevel"/>
    <w:tmpl w:val="5AF4A1B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24938"/>
    <w:multiLevelType w:val="hybridMultilevel"/>
    <w:tmpl w:val="548C17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F96"/>
    <w:rsid w:val="00795F96"/>
    <w:rsid w:val="007E3D19"/>
    <w:rsid w:val="00A4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C0649A-2A44-437C-A22C-DCF63DE5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F9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3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299</Words>
  <Characters>1648</Characters>
  <Application>Microsoft Office Word</Application>
  <DocSecurity>0</DocSecurity>
  <Lines>13</Lines>
  <Paragraphs>3</Paragraphs>
  <ScaleCrop>false</ScaleCrop>
  <Company>RevolucionUnattended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Lavigne Williams De York Srita.Davis</dc:creator>
  <cp:keywords/>
  <dc:description/>
  <cp:lastModifiedBy>Karen Lavigne Williams De York Srita.Davis</cp:lastModifiedBy>
  <cp:revision>2</cp:revision>
  <dcterms:created xsi:type="dcterms:W3CDTF">2014-06-28T06:04:00Z</dcterms:created>
  <dcterms:modified xsi:type="dcterms:W3CDTF">2014-06-28T06:10:00Z</dcterms:modified>
</cp:coreProperties>
</file>